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D2" w:rsidRPr="00790FD2" w:rsidRDefault="00790FD2" w:rsidP="00790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</w:t>
      </w:r>
      <w:r w:rsid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программе  элективного</w:t>
      </w:r>
      <w:bookmarkStart w:id="0" w:name="_GoBack"/>
      <w:bookmarkEnd w:id="0"/>
      <w:r w:rsid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Pr="00790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«Человек.Общество.Страна». 11 класс</w:t>
      </w:r>
    </w:p>
    <w:p w:rsidR="00790FD2" w:rsidRPr="00790FD2" w:rsidRDefault="00790FD2" w:rsidP="00790F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0FD2" w:rsidRPr="00790FD2" w:rsidRDefault="00790FD2" w:rsidP="00790FD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>Элективный курс «Человек – общество – страна» для 11 класса основной школы</w:t>
      </w:r>
      <w:r w:rsidRPr="0079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предназначен для обучающихся 11 класса общеобразовательной школы и построен на основе государственной образовательной программы по обществознанию и программы под редакцией Л.Н. Боголюбова. </w:t>
      </w:r>
      <w:r w:rsidRPr="00790FD2">
        <w:rPr>
          <w:rFonts w:ascii="Times New Roman" w:eastAsia="Times New Roman" w:hAnsi="Times New Roman" w:cs="Times New Roman"/>
          <w:sz w:val="24"/>
          <w:szCs w:val="24"/>
        </w:rPr>
        <w:t>Курс является интегративным, т.е. включает знания различных общественных наук (социологии, экономической теории, политологии, правоведения, психологии, этики) в адаптированной для учеников 11 класса педагогически целесообразной форме.</w:t>
      </w:r>
    </w:p>
    <w:p w:rsidR="00790FD2" w:rsidRPr="00790FD2" w:rsidRDefault="00790FD2" w:rsidP="00790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Факультативный курс рассчитан на 34 учебных часов (1час в неделю) и включает  5 тем, охватывающих как общую характеристику современного общества как целостной динамично развивающейся системы, так и изучение отдельных аспектов его социальной, экономической, политической, духовной подсистем. Содержание курса, прежде всего, ориентировано на те темы и вопросы, которые присутствуют в итоговой аттестации в 11 классе, но недостаточно полновесно рассматриваются в базовом школьном курсе «Обществознание. 6-11 классы» 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      При этом большое внимание уделяется практической работе с различными источниками права, с дополнительной литературой по предмету. Предполагаются разнообразные формы работы: лекционные занятия, семинары, практические занятия.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Цель курса:</w:t>
      </w: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более глубокие представления о базовых обществоведческих понятиях, закономерностях, взаимосвязях.</w:t>
      </w:r>
    </w:p>
    <w:p w:rsidR="00790FD2" w:rsidRPr="00790FD2" w:rsidRDefault="00790FD2" w:rsidP="00790FD2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Задачи курса: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- способствовать улучшению усвоения и углублению знаний учащимися курса «Обществознание»  в соответствии с современными требованиями;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>- содействовать получению дополнительных знаний по предмету обществознание;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-  стимулировать познавательную активность и интерес учеников к предмету, в том числе в контексте выбора ими социально – гуманитарного профиля для дальнейшего обучения;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-  отработка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>- формирование жизнестойкости учащихся подросткового возраста, через тему «Человек среди людей»;</w:t>
      </w:r>
    </w:p>
    <w:p w:rsidR="00790FD2" w:rsidRPr="00790FD2" w:rsidRDefault="00790FD2" w:rsidP="0079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D2">
        <w:rPr>
          <w:rFonts w:ascii="Times New Roman" w:eastAsia="Times New Roman" w:hAnsi="Times New Roman" w:cs="Times New Roman"/>
          <w:sz w:val="24"/>
          <w:szCs w:val="24"/>
        </w:rPr>
        <w:t xml:space="preserve">     - содействовать воспитанию свободной и ответственной личности ученика, её социализации в современных  условиях.</w:t>
      </w:r>
    </w:p>
    <w:p w:rsidR="00790FD2" w:rsidRPr="00790FD2" w:rsidRDefault="00790FD2" w:rsidP="00790FD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 – тематический план </w:t>
      </w:r>
      <w:r w:rsidRPr="0079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факультатива</w:t>
      </w:r>
    </w:p>
    <w:p w:rsidR="00790FD2" w:rsidRPr="00790FD2" w:rsidRDefault="00790FD2" w:rsidP="00790FD2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 – общество – мир»</w:t>
      </w:r>
    </w:p>
    <w:p w:rsidR="00790FD2" w:rsidRPr="00790FD2" w:rsidRDefault="00790FD2" w:rsidP="00790F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page" w:tblpX="1439" w:tblpY="116"/>
        <w:tblW w:w="9606" w:type="dxa"/>
        <w:tblLayout w:type="fixed"/>
        <w:tblLook w:val="01E0" w:firstRow="1" w:lastRow="1" w:firstColumn="1" w:lastColumn="1" w:noHBand="0" w:noVBand="0"/>
      </w:tblPr>
      <w:tblGrid>
        <w:gridCol w:w="1101"/>
        <w:gridCol w:w="6662"/>
        <w:gridCol w:w="1843"/>
      </w:tblGrid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 xml:space="preserve">            Названия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Количество</w:t>
            </w:r>
          </w:p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часов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Введение.    Значение обществознания для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Тема 1. Современное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4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Общество – динамичная саморазвивающаяся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 xml:space="preserve">На пути к современной цивилизации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Социальные конфликты и пути их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Тема 2. Человек среди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9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Биологическое и социальное в человеке.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Человек и его ближайшее окружение.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Личность и межличностные 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 xml:space="preserve">Семья как малая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Социальная структура. Неравенство и социальная дифференциация. Страты и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Мышление и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Межличностные конфликты, их конструктивное решение.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Тема 3. Экономическая сфера жизни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9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Экономические системы.  Разбор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 xml:space="preserve"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Ресурсы и потребности, ограниченность ресурсов.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Рынок и рыночный механизм.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Экономические цели и функции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Неравенство доходов и экономические меры социальной поддержки.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Налоги, уплачиваемые гражданами.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Тема 4. Политика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8</w:t>
            </w:r>
          </w:p>
        </w:tc>
      </w:tr>
      <w:tr w:rsidR="00790FD2" w:rsidRPr="00790FD2" w:rsidTr="00790FD2">
        <w:trPr>
          <w:trHeight w:val="5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 xml:space="preserve">  Основы Конституционного строя Российской федерации. Принципы конституционного устройства Р.Ф.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 xml:space="preserve">  Участие граждан в политике и управлении. Выборы. Референдумы. Публичное право. Политическая и правовая культура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Политический режим. Демократия.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Правовое  государство и гражданское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Власть. Роль политики в жизни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Органы государственной власти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Правоохранительные органы в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Административное и уголовное законодательство о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 xml:space="preserve">Тема 5. Духовная  жизнь общества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2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Формы и разновидности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1</w:t>
            </w:r>
          </w:p>
        </w:tc>
      </w:tr>
      <w:tr w:rsidR="00790FD2" w:rsidRPr="00790FD2" w:rsidTr="00790F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sz w:val="24"/>
                <w:szCs w:val="24"/>
              </w:rPr>
            </w:pPr>
            <w:r w:rsidRPr="00790FD2">
              <w:rPr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2" w:rsidRPr="00790FD2" w:rsidRDefault="00790FD2" w:rsidP="00790FD2">
            <w:pPr>
              <w:jc w:val="center"/>
              <w:rPr>
                <w:b/>
                <w:sz w:val="24"/>
                <w:szCs w:val="24"/>
              </w:rPr>
            </w:pPr>
            <w:r w:rsidRPr="00790FD2">
              <w:rPr>
                <w:b/>
                <w:sz w:val="24"/>
                <w:szCs w:val="24"/>
              </w:rPr>
              <w:t>1</w:t>
            </w:r>
          </w:p>
        </w:tc>
      </w:tr>
    </w:tbl>
    <w:p w:rsidR="00AB2A77" w:rsidRPr="00790FD2" w:rsidRDefault="00AB2A77" w:rsidP="00790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2A77" w:rsidRPr="00790FD2" w:rsidSect="0079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322"/>
    <w:multiLevelType w:val="hybridMultilevel"/>
    <w:tmpl w:val="F6F49536"/>
    <w:lvl w:ilvl="0" w:tplc="2F0E7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6"/>
    <w:rsid w:val="004F6976"/>
    <w:rsid w:val="00790FD2"/>
    <w:rsid w:val="00AB2A77"/>
    <w:rsid w:val="00F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9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9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2023-10-20T12:31:00Z</dcterms:created>
  <dcterms:modified xsi:type="dcterms:W3CDTF">2023-10-20T12:42:00Z</dcterms:modified>
</cp:coreProperties>
</file>