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8CC" w:rsidRPr="00CA611D" w:rsidRDefault="003178CC" w:rsidP="003178CC">
      <w:pPr>
        <w:spacing w:after="0" w:line="264" w:lineRule="auto"/>
        <w:ind w:firstLine="60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 w:rsidRPr="00CA611D">
        <w:rPr>
          <w:rFonts w:ascii="Times New Roman" w:hAnsi="Times New Roman"/>
          <w:b/>
          <w:color w:val="000000"/>
          <w:sz w:val="28"/>
          <w:lang w:val="ru-RU"/>
        </w:rPr>
        <w:t>Аннотация по предмету «</w:t>
      </w:r>
      <w:r>
        <w:rPr>
          <w:rFonts w:ascii="Times New Roman" w:hAnsi="Times New Roman"/>
          <w:b/>
          <w:color w:val="000000"/>
          <w:sz w:val="28"/>
          <w:lang w:val="ru-RU"/>
        </w:rPr>
        <w:t>Физическая культура</w:t>
      </w:r>
      <w:r w:rsidRPr="00CA611D">
        <w:rPr>
          <w:rFonts w:ascii="Times New Roman" w:hAnsi="Times New Roman"/>
          <w:b/>
          <w:color w:val="000000"/>
          <w:sz w:val="28"/>
          <w:lang w:val="ru-RU"/>
        </w:rPr>
        <w:t>»</w:t>
      </w:r>
    </w:p>
    <w:p w:rsidR="003178CC" w:rsidRPr="003A5C8E" w:rsidRDefault="003178CC" w:rsidP="003178CC">
      <w:pPr>
        <w:spacing w:after="0" w:line="240" w:lineRule="auto"/>
        <w:ind w:left="120"/>
        <w:jc w:val="center"/>
        <w:rPr>
          <w:rFonts w:ascii="Times New Roman" w:hAnsi="Times New Roman" w:cs="Times New Roman"/>
          <w:sz w:val="18"/>
          <w:szCs w:val="18"/>
        </w:rPr>
      </w:pPr>
      <w:r w:rsidRPr="003A5C8E">
        <w:rPr>
          <w:rFonts w:ascii="Times New Roman" w:hAnsi="Times New Roman" w:cs="Times New Roman"/>
          <w:b/>
          <w:color w:val="000000"/>
          <w:sz w:val="18"/>
          <w:szCs w:val="18"/>
        </w:rPr>
        <w:t>ПОЯСНИТЕЛЬНАЯ ЗАПИСКА</w:t>
      </w:r>
    </w:p>
    <w:p w:rsidR="003178CC" w:rsidRPr="003A5C8E" w:rsidRDefault="003178CC" w:rsidP="003178CC">
      <w:pPr>
        <w:spacing w:after="0" w:line="240" w:lineRule="auto"/>
        <w:ind w:left="120"/>
        <w:jc w:val="both"/>
        <w:rPr>
          <w:rFonts w:ascii="Times New Roman" w:hAnsi="Times New Roman" w:cs="Times New Roman"/>
          <w:sz w:val="18"/>
          <w:szCs w:val="18"/>
        </w:rPr>
      </w:pP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‌Программа по физической культуре представляет собой методически оформленную конкретизацию требований ФГОС ООО и раскрывает их реализацию через конкретное предметное содержание.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 xml:space="preserve">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поколении, способном активно включаться в разнообразные формы здорового образа жизни, умеющем использовать ценности физической культуры для самоопределения, саморазвития и самоактуализации. 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В своей социально-ценностной ориентации программа по физической культуре рассматривается как средство подготовки обучающихся к предстоящей жизнедеятельности, укрепления их здоровья, повышения функциональных и адаптивных возможностей систем организма, развития жизненно важных физических качеств. Программа по физической культуре обеспечивает преемственность с федеральными рабочими программами начального общего и среднего общего образования.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 xml:space="preserve">Основной целью программы по физической культуре является формирование разносторонне физически развитой личности, способной активно использовать ценности физической культуры для укрепления и длительного сохранения собственного здоровья, оптимизации трудовой деятельности и организации активного отдыха. В программе по физической культуре данная цель конкретизируется и связывается с формированием устойчивых мотивов и потребностей обучающихся в бережном отношении к своему здоровью, целостном развитии физических, психических и нравственных качеств, творческом использовании ценностей физической культуры в организации здорового образа жизни, регулярных занятиях двигательной деятельностью и спортом. 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организма, являющихся основой укрепления их здоровья, повышения надёжности и активности адаптивных процессов.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оздоровительной, спортивной и прикладно-ориентированной физической культурой, возможности познания своих физических способностей и их целенаправленного развития.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 xml:space="preserve">Воспитывающее значение программы по физической культуре заключается в содействии активной социализации обучающихся на основе осмысления и понимания роли и значения мирового и российского олимпийского движения, приобщения к их культурным ценностям, истории и современному развитию. 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культуры, организации совместной учебной и консультативной деятельности.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обучающихся, обеспечение единства в развитии их физической, психической и социальной природы. Реализация этой идеи становится возможной на основе содержания учебного предмета, которое представляется двигательной деятельностью с её базовыми компонентами: информационным (знания о физической культуре), операциональным (способы самостоятельной деятельности) и мотивационно-процессуальным (физическое совершенствование).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В целях усиления мотивационной составляющей учебного предмета «Физическая культура», придания ей личностно значимого смысла, содержание программы по физической культуре представляется системой модулей, которые входят структурными компонентами в раздел «Физическое совершенствование».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Инвариантные модули включают в себя содержание базовых видов спорта: гимнастика, лёгкая атлетика, зимние виды спорта (на примере лыжной подготовки), спортивные игры. Инвариантные модули в своём предметном содержании ориентируются на всестороннюю физическую подготовленность обучающихся, освоение ими технических действий и физических упражнений, содействующих обогащению двигательного опыта.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Вариативные модули объединены модулем «Спорт»,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организаций.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физкультурно-спортивного комплекса ГТО, активное вовлечение их в соревновательную деятельность.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Модуль «Спорт» может разрабатываться учителями физической культуры на основе содержания базовой физической подготовки, национальных видов спорта, современных оздоровительных систем. В рамках данного модуля представлено примерное содержание «Базовой физической подготовки».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 xml:space="preserve">Содержание программы по физической культуре представлено по годам обучения, для каждого класса предусмотрен раздел «Универсальные учебные действия», в котором раскрывается вклад предмета в формирование познавательных, коммуникативных и регулятивных действий, соответствующих возможностям и особенностям обучающихся данного возраста. Личностные достижения непосредственно связаны с конкретным содержанием учебного предмета и представлены по мере его раскрытия. 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color w:val="000000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>‌</w:t>
      </w:r>
      <w:bookmarkStart w:id="0" w:name="10bad217-7d99-408e-b09f-86f4333d94ae"/>
      <w:r w:rsidRPr="003178CC">
        <w:rPr>
          <w:rFonts w:ascii="Times New Roman" w:hAnsi="Times New Roman" w:cs="Times New Roman"/>
          <w:color w:val="000000"/>
          <w:sz w:val="18"/>
          <w:szCs w:val="18"/>
          <w:lang w:val="ru-RU"/>
        </w:rPr>
        <w:t xml:space="preserve">Общее число часов, рекомендованных для изучения физической культуры на уровне основного общего образования, – 340 часов: в 5 классе – 68 часов (2часа в неделю), в 6 классе – 68 часов (2часа в неделю), в 7 классе – 68 часов (2часа в неделю), в 8 классе – 68 часов (2 часа в неделю), в 9 классе – 68 часов (2 часа в неделю). </w:t>
      </w:r>
      <w:bookmarkEnd w:id="0"/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sz w:val="18"/>
          <w:szCs w:val="18"/>
          <w:lang w:val="ru-RU"/>
        </w:rPr>
        <w:t>Учет воспитательного потенциала уроков в  рабочей программе учебного предмета физическая культура.  Воспитательный потенциал учебного предмета физическая культура реализуется через: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sz w:val="18"/>
          <w:szCs w:val="18"/>
          <w:lang w:val="ru-RU"/>
        </w:rPr>
        <w:t>•</w:t>
      </w:r>
      <w:r w:rsidRPr="003178CC">
        <w:rPr>
          <w:rFonts w:ascii="Times New Roman" w:hAnsi="Times New Roman" w:cs="Times New Roman"/>
          <w:sz w:val="18"/>
          <w:szCs w:val="18"/>
          <w:lang w:val="ru-RU"/>
        </w:rPr>
        <w:tab/>
        <w:t>привлечение внимания обучающихся к ценностному аспекту изучаемых на уроках явлений, организацию их работы с получаемой на уроке социально значимой информацией – инициирование ее обсуждения, высказывания обучающимися своего мнения по ее поводу, выработки своего к ней отношения;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sz w:val="18"/>
          <w:szCs w:val="18"/>
          <w:lang w:val="ru-RU"/>
        </w:rPr>
        <w:t>•</w:t>
      </w:r>
      <w:r w:rsidRPr="003178CC">
        <w:rPr>
          <w:rFonts w:ascii="Times New Roman" w:hAnsi="Times New Roman" w:cs="Times New Roman"/>
          <w:sz w:val="18"/>
          <w:szCs w:val="18"/>
          <w:lang w:val="ru-RU"/>
        </w:rPr>
        <w:tab/>
        <w:t>демонстрацию обучающимся примеров ответственного, гражданского поведения, проявления человеколюбия и добросердечности, через подбор соответствующих текстов для чтения, задач для решения, проблемных ситуаций для обсуждения в классе;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sz w:val="18"/>
          <w:szCs w:val="18"/>
          <w:lang w:val="ru-RU"/>
        </w:rPr>
        <w:t>•</w:t>
      </w:r>
      <w:r w:rsidRPr="003178CC">
        <w:rPr>
          <w:rFonts w:ascii="Times New Roman" w:hAnsi="Times New Roman" w:cs="Times New Roman"/>
          <w:sz w:val="18"/>
          <w:szCs w:val="18"/>
          <w:lang w:val="ru-RU"/>
        </w:rPr>
        <w:tab/>
        <w:t>применение на уроках интерактивных форм работы с обучающимися: интеллектуальных игр, стимулирующих познавательную мотивацию обучающихся; дидактического театра, где полученные на уроке знания обыгрываются в театральных постановках; дискуссий, которые дают обучающимся возможность приобрести опыт ведения конструктивного диалога; групповой работы или работы в парах, которые учат обучающихся командной работе и взаимодействию с другими обучающимися;</w:t>
      </w:r>
    </w:p>
    <w:p w:rsidR="003178CC" w:rsidRPr="003178CC" w:rsidRDefault="003178CC" w:rsidP="003178CC">
      <w:pPr>
        <w:spacing w:after="0" w:line="240" w:lineRule="auto"/>
        <w:ind w:firstLine="600"/>
        <w:jc w:val="both"/>
        <w:rPr>
          <w:rFonts w:ascii="Times New Roman" w:hAnsi="Times New Roman" w:cs="Times New Roman"/>
          <w:sz w:val="18"/>
          <w:szCs w:val="18"/>
          <w:lang w:val="ru-RU"/>
        </w:rPr>
      </w:pPr>
      <w:r w:rsidRPr="003178CC">
        <w:rPr>
          <w:rFonts w:ascii="Times New Roman" w:hAnsi="Times New Roman" w:cs="Times New Roman"/>
          <w:sz w:val="18"/>
          <w:szCs w:val="18"/>
          <w:lang w:val="ru-RU"/>
        </w:rPr>
        <w:t>•</w:t>
      </w:r>
      <w:r w:rsidRPr="003178CC">
        <w:rPr>
          <w:rFonts w:ascii="Times New Roman" w:hAnsi="Times New Roman" w:cs="Times New Roman"/>
          <w:sz w:val="18"/>
          <w:szCs w:val="18"/>
          <w:lang w:val="ru-RU"/>
        </w:rPr>
        <w:tab/>
        <w:t>инициирование и поддержку исследовательской деятельности обучающихся в рамках реализации ими индивидуальных и групповых исследовательских проектов, что даст обучающимся возможность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аргументирования и отстаивания своей точки зрения.</w:t>
      </w:r>
    </w:p>
    <w:p w:rsidR="003178CC" w:rsidRPr="003178CC" w:rsidRDefault="003178CC" w:rsidP="003178CC">
      <w:pPr>
        <w:spacing w:after="0" w:line="240" w:lineRule="auto"/>
        <w:ind w:left="120"/>
        <w:jc w:val="both"/>
        <w:rPr>
          <w:rFonts w:ascii="Times New Roman" w:hAnsi="Times New Roman" w:cs="Times New Roman"/>
          <w:sz w:val="18"/>
          <w:szCs w:val="18"/>
          <w:lang w:val="ru-RU"/>
        </w:rPr>
      </w:pPr>
    </w:p>
    <w:p w:rsidR="00E176AB" w:rsidRPr="003178CC" w:rsidRDefault="003178CC">
      <w:pPr>
        <w:rPr>
          <w:lang w:val="ru-RU"/>
        </w:rPr>
      </w:pPr>
      <w:bookmarkStart w:id="1" w:name="_GoBack"/>
      <w:bookmarkEnd w:id="1"/>
    </w:p>
    <w:sectPr w:rsidR="00E176AB" w:rsidRPr="003178CC" w:rsidSect="003178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8CC"/>
    <w:rsid w:val="002F49AB"/>
    <w:rsid w:val="003178CC"/>
    <w:rsid w:val="008D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8CC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8CC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1078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2023-10-19T18:44:00Z</cp:lastPrinted>
  <dcterms:created xsi:type="dcterms:W3CDTF">2023-10-19T18:43:00Z</dcterms:created>
  <dcterms:modified xsi:type="dcterms:W3CDTF">2023-10-19T18:45:00Z</dcterms:modified>
</cp:coreProperties>
</file>