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7E7" w:rsidRPr="005A57E7" w:rsidRDefault="005A57E7" w:rsidP="005A57E7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bookmarkStart w:id="0" w:name="_GoBack"/>
      <w:bookmarkEnd w:id="0"/>
    </w:p>
    <w:p w:rsidR="005A57E7" w:rsidRDefault="005A57E7" w:rsidP="005A57E7">
      <w:pPr>
        <w:spacing w:after="0"/>
        <w:ind w:firstLine="709"/>
        <w:jc w:val="both"/>
      </w:pPr>
      <w:r>
        <w:t>Рабочая программа учебного курса «Наглядная геометрия», 1-4 классы,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(ФГОС НОО), авторской программы курса «Наглядная геометрия» (1-2 класс, авторы-составители Н. Б. Истомина, И.В. Шадрина; 3-4 классы, авторы-составители Н.Б. Истомина, З.Б Редько.), - Смоленск: Ассоциация 21 век, 2013.</w:t>
      </w:r>
    </w:p>
    <w:p w:rsidR="005A57E7" w:rsidRDefault="005A57E7" w:rsidP="005A57E7">
      <w:pPr>
        <w:spacing w:after="0"/>
        <w:ind w:firstLine="709"/>
        <w:jc w:val="both"/>
        <w:rPr>
          <w:b/>
          <w:bCs/>
        </w:rPr>
      </w:pPr>
      <w:r>
        <w:t xml:space="preserve">1.2. </w:t>
      </w:r>
      <w:r>
        <w:rPr>
          <w:b/>
          <w:bCs/>
        </w:rPr>
        <w:t>Место учебного курса «Наглядная геометрия», 1-4 классы в учебном плане.</w:t>
      </w:r>
    </w:p>
    <w:p w:rsidR="005A57E7" w:rsidRDefault="005A57E7" w:rsidP="005A57E7">
      <w:pPr>
        <w:spacing w:after="0"/>
        <w:ind w:firstLine="709"/>
        <w:jc w:val="both"/>
      </w:pPr>
      <w:r>
        <w:t>Курс внеурочной деятельности «Наглядная геометрия», 1-4 классы рассчитан:</w:t>
      </w:r>
    </w:p>
    <w:p w:rsidR="005A57E7" w:rsidRDefault="005A57E7" w:rsidP="005A57E7">
      <w:pPr>
        <w:spacing w:after="0"/>
        <w:ind w:firstLine="709"/>
        <w:jc w:val="both"/>
      </w:pPr>
      <w:r>
        <w:t>1 класс: учебный год - 33 часа, в неделю -1 час</w:t>
      </w:r>
    </w:p>
    <w:p w:rsidR="005A57E7" w:rsidRDefault="005A57E7" w:rsidP="005A57E7">
      <w:pPr>
        <w:spacing w:after="0"/>
        <w:ind w:firstLine="709"/>
        <w:jc w:val="both"/>
      </w:pPr>
      <w:r>
        <w:t>2 класс: учебный год - 34 часа, в неделю -1 час</w:t>
      </w:r>
    </w:p>
    <w:p w:rsidR="005A57E7" w:rsidRDefault="005A57E7" w:rsidP="005A57E7">
      <w:pPr>
        <w:spacing w:after="0"/>
        <w:ind w:firstLine="709"/>
        <w:jc w:val="both"/>
      </w:pPr>
      <w:r>
        <w:t>3 класс: учебный год - 34 часа, в неделю -1 час</w:t>
      </w:r>
    </w:p>
    <w:p w:rsidR="005A57E7" w:rsidRDefault="005A57E7" w:rsidP="005A57E7">
      <w:pPr>
        <w:spacing w:after="0"/>
        <w:ind w:firstLine="709"/>
        <w:jc w:val="both"/>
      </w:pPr>
      <w:r>
        <w:t>4 класс: учебный год - 34 часа, в неделю -1 час</w:t>
      </w:r>
    </w:p>
    <w:p w:rsidR="005A57E7" w:rsidRDefault="005A57E7" w:rsidP="005A57E7">
      <w:pPr>
        <w:spacing w:after="0"/>
        <w:ind w:firstLine="709"/>
        <w:jc w:val="both"/>
        <w:rPr>
          <w:b/>
          <w:bCs/>
        </w:rPr>
      </w:pPr>
      <w:r>
        <w:t xml:space="preserve">1.3. </w:t>
      </w:r>
      <w:r>
        <w:rPr>
          <w:b/>
          <w:bCs/>
        </w:rPr>
        <w:t>Общая характеристика учебного курса «Наглядная геометрия», 1-4 классы</w:t>
      </w:r>
    </w:p>
    <w:p w:rsidR="005A57E7" w:rsidRDefault="005A57E7" w:rsidP="005A57E7">
      <w:pPr>
        <w:spacing w:after="0"/>
        <w:ind w:firstLine="709"/>
        <w:jc w:val="both"/>
      </w:pPr>
      <w:r>
        <w:t>Учебный курс «Наглядная геометрия», (1-4 классы)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</w:t>
      </w:r>
    </w:p>
    <w:p w:rsidR="005A57E7" w:rsidRDefault="005A57E7" w:rsidP="005A57E7">
      <w:pPr>
        <w:spacing w:after="0"/>
        <w:ind w:firstLine="709"/>
        <w:jc w:val="both"/>
      </w:pPr>
      <w:r>
        <w:t>На современном этапе для начального математического образования характерно возрастание интереса к изучению геометрического материала. Федеральный государственный образовательный стандарт расширяет содержание геометрических понятий, представление о которых должно быть сформировано у младших школьников.</w:t>
      </w:r>
    </w:p>
    <w:p w:rsidR="005A57E7" w:rsidRDefault="005A57E7" w:rsidP="005A57E7">
      <w:pPr>
        <w:spacing w:after="0"/>
        <w:ind w:firstLine="709"/>
        <w:jc w:val="both"/>
      </w:pPr>
      <w:r>
        <w:t>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</w:t>
      </w:r>
    </w:p>
    <w:p w:rsidR="005A57E7" w:rsidRDefault="005A57E7" w:rsidP="005A57E7">
      <w:pPr>
        <w:spacing w:after="0"/>
        <w:ind w:firstLine="709"/>
        <w:jc w:val="both"/>
      </w:pPr>
      <w:r>
        <w:t>Большое внимание при этом уделяется развитию речи и практических навыков черчения.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E7"/>
    <w:rsid w:val="005A57E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BD23"/>
  <w15:chartTrackingRefBased/>
  <w15:docId w15:val="{850F098A-9B0C-4011-8AAF-4C3E687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7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2023-11-02T07:15:00Z</dcterms:created>
  <dcterms:modified xsi:type="dcterms:W3CDTF">2023-11-02T07:16:00Z</dcterms:modified>
</cp:coreProperties>
</file>